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5C7" w:rsidRPr="002C35C7" w:rsidRDefault="002C35C7" w:rsidP="002C35C7">
      <w:pPr>
        <w:spacing w:line="480" w:lineRule="auto"/>
        <w:ind w:firstLine="720"/>
        <w:jc w:val="center"/>
        <w:rPr>
          <w:rFonts w:ascii="Times New Roman" w:hAnsi="Times New Roman" w:cs="Times New Roman"/>
          <w:sz w:val="24"/>
          <w:szCs w:val="24"/>
        </w:rPr>
      </w:pPr>
    </w:p>
    <w:p w:rsidR="002C35C7" w:rsidRPr="002C35C7" w:rsidRDefault="002C35C7" w:rsidP="002C35C7">
      <w:pPr>
        <w:spacing w:line="480" w:lineRule="auto"/>
        <w:ind w:firstLine="720"/>
        <w:jc w:val="center"/>
        <w:rPr>
          <w:rFonts w:ascii="Times New Roman" w:hAnsi="Times New Roman" w:cs="Times New Roman"/>
          <w:sz w:val="24"/>
          <w:szCs w:val="24"/>
        </w:rPr>
      </w:pPr>
    </w:p>
    <w:p w:rsidR="002C35C7" w:rsidRPr="002C35C7" w:rsidRDefault="002C35C7" w:rsidP="002C35C7">
      <w:pPr>
        <w:spacing w:line="480" w:lineRule="auto"/>
        <w:ind w:firstLine="720"/>
        <w:jc w:val="center"/>
        <w:rPr>
          <w:rFonts w:ascii="Times New Roman" w:hAnsi="Times New Roman" w:cs="Times New Roman"/>
          <w:sz w:val="24"/>
          <w:szCs w:val="24"/>
        </w:rPr>
      </w:pPr>
    </w:p>
    <w:p w:rsidR="002C35C7" w:rsidRPr="002C35C7" w:rsidRDefault="002C35C7" w:rsidP="002C35C7">
      <w:pPr>
        <w:spacing w:line="480" w:lineRule="auto"/>
        <w:ind w:firstLine="720"/>
        <w:jc w:val="center"/>
        <w:rPr>
          <w:rFonts w:ascii="Times New Roman" w:hAnsi="Times New Roman" w:cs="Times New Roman"/>
          <w:sz w:val="24"/>
          <w:szCs w:val="24"/>
        </w:rPr>
      </w:pPr>
    </w:p>
    <w:p w:rsidR="002C35C7" w:rsidRPr="002C35C7" w:rsidRDefault="002C35C7" w:rsidP="002C35C7">
      <w:pPr>
        <w:spacing w:line="480" w:lineRule="auto"/>
        <w:ind w:firstLine="720"/>
        <w:jc w:val="center"/>
        <w:rPr>
          <w:rFonts w:ascii="Times New Roman" w:hAnsi="Times New Roman" w:cs="Times New Roman"/>
          <w:sz w:val="24"/>
          <w:szCs w:val="24"/>
        </w:rPr>
      </w:pPr>
    </w:p>
    <w:p w:rsidR="002C35C7" w:rsidRDefault="002C35C7" w:rsidP="002C35C7">
      <w:pPr>
        <w:spacing w:line="480" w:lineRule="auto"/>
        <w:ind w:firstLine="720"/>
        <w:jc w:val="center"/>
        <w:rPr>
          <w:rFonts w:ascii="Times New Roman" w:hAnsi="Times New Roman" w:cs="Times New Roman"/>
          <w:sz w:val="24"/>
          <w:szCs w:val="24"/>
        </w:rPr>
      </w:pPr>
    </w:p>
    <w:p w:rsidR="002C35C7" w:rsidRPr="002C35C7" w:rsidRDefault="002C35C7" w:rsidP="002C35C7">
      <w:pPr>
        <w:spacing w:line="480" w:lineRule="auto"/>
        <w:ind w:firstLine="720"/>
        <w:jc w:val="center"/>
        <w:rPr>
          <w:rFonts w:ascii="Times New Roman" w:hAnsi="Times New Roman" w:cs="Times New Roman"/>
          <w:sz w:val="24"/>
          <w:szCs w:val="24"/>
        </w:rPr>
      </w:pPr>
    </w:p>
    <w:p w:rsidR="00D95247" w:rsidRPr="002C35C7" w:rsidRDefault="00D95247" w:rsidP="002C35C7">
      <w:pPr>
        <w:spacing w:line="480" w:lineRule="auto"/>
        <w:ind w:firstLine="720"/>
        <w:jc w:val="center"/>
        <w:rPr>
          <w:rFonts w:ascii="Times New Roman" w:hAnsi="Times New Roman" w:cs="Times New Roman"/>
          <w:sz w:val="24"/>
          <w:szCs w:val="24"/>
        </w:rPr>
      </w:pPr>
      <w:r w:rsidRPr="002C35C7">
        <w:rPr>
          <w:rFonts w:ascii="Times New Roman" w:hAnsi="Times New Roman" w:cs="Times New Roman"/>
          <w:sz w:val="24"/>
          <w:szCs w:val="24"/>
        </w:rPr>
        <w:t>FEMA Reform After Hurricane Katrina.</w:t>
      </w:r>
    </w:p>
    <w:p w:rsidR="002C35C7" w:rsidRPr="002C35C7" w:rsidRDefault="002C35C7" w:rsidP="002C35C7">
      <w:pPr>
        <w:spacing w:line="480" w:lineRule="auto"/>
        <w:ind w:firstLine="720"/>
        <w:jc w:val="center"/>
        <w:rPr>
          <w:rFonts w:ascii="Times New Roman" w:hAnsi="Times New Roman" w:cs="Times New Roman"/>
          <w:sz w:val="24"/>
          <w:szCs w:val="24"/>
        </w:rPr>
      </w:pPr>
      <w:r w:rsidRPr="002C35C7">
        <w:rPr>
          <w:rFonts w:ascii="Times New Roman" w:hAnsi="Times New Roman" w:cs="Times New Roman"/>
          <w:sz w:val="24"/>
          <w:szCs w:val="24"/>
        </w:rPr>
        <w:t>Name.</w:t>
      </w:r>
    </w:p>
    <w:p w:rsidR="002C35C7" w:rsidRPr="002C35C7" w:rsidRDefault="002C35C7" w:rsidP="002C35C7">
      <w:pPr>
        <w:spacing w:line="480" w:lineRule="auto"/>
        <w:ind w:firstLine="720"/>
        <w:jc w:val="center"/>
        <w:rPr>
          <w:rFonts w:ascii="Times New Roman" w:hAnsi="Times New Roman" w:cs="Times New Roman"/>
          <w:sz w:val="24"/>
          <w:szCs w:val="24"/>
        </w:rPr>
      </w:pPr>
      <w:r w:rsidRPr="002C35C7">
        <w:rPr>
          <w:rFonts w:ascii="Times New Roman" w:hAnsi="Times New Roman" w:cs="Times New Roman"/>
          <w:sz w:val="24"/>
          <w:szCs w:val="24"/>
        </w:rPr>
        <w:t>Institution.</w:t>
      </w:r>
    </w:p>
    <w:p w:rsidR="002C35C7" w:rsidRPr="002C35C7" w:rsidRDefault="002C35C7" w:rsidP="002C35C7">
      <w:pPr>
        <w:spacing w:line="480" w:lineRule="auto"/>
        <w:ind w:firstLine="720"/>
        <w:jc w:val="center"/>
        <w:rPr>
          <w:rFonts w:ascii="Times New Roman" w:hAnsi="Times New Roman" w:cs="Times New Roman"/>
          <w:sz w:val="24"/>
          <w:szCs w:val="24"/>
        </w:rPr>
      </w:pPr>
      <w:r w:rsidRPr="002C35C7">
        <w:rPr>
          <w:rFonts w:ascii="Times New Roman" w:hAnsi="Times New Roman" w:cs="Times New Roman"/>
          <w:sz w:val="24"/>
          <w:szCs w:val="24"/>
        </w:rPr>
        <w:t>Date.</w:t>
      </w:r>
    </w:p>
    <w:p w:rsidR="002C35C7" w:rsidRDefault="002C35C7" w:rsidP="002C35C7">
      <w:pPr>
        <w:spacing w:line="480" w:lineRule="auto"/>
        <w:ind w:firstLine="720"/>
        <w:jc w:val="center"/>
        <w:rPr>
          <w:rFonts w:ascii="Times New Roman" w:hAnsi="Times New Roman" w:cs="Times New Roman"/>
          <w:sz w:val="24"/>
          <w:szCs w:val="24"/>
        </w:rPr>
      </w:pPr>
    </w:p>
    <w:p w:rsidR="002C35C7" w:rsidRDefault="002C35C7" w:rsidP="002C35C7">
      <w:pPr>
        <w:spacing w:line="480" w:lineRule="auto"/>
        <w:ind w:firstLine="720"/>
        <w:jc w:val="center"/>
        <w:rPr>
          <w:rFonts w:ascii="Times New Roman" w:hAnsi="Times New Roman" w:cs="Times New Roman"/>
          <w:sz w:val="24"/>
          <w:szCs w:val="24"/>
        </w:rPr>
      </w:pPr>
    </w:p>
    <w:p w:rsidR="002C35C7" w:rsidRDefault="002C35C7" w:rsidP="002C35C7">
      <w:pPr>
        <w:spacing w:line="480" w:lineRule="auto"/>
        <w:ind w:firstLine="720"/>
        <w:jc w:val="center"/>
        <w:rPr>
          <w:rFonts w:ascii="Times New Roman" w:hAnsi="Times New Roman" w:cs="Times New Roman"/>
          <w:sz w:val="24"/>
          <w:szCs w:val="24"/>
        </w:rPr>
      </w:pPr>
    </w:p>
    <w:p w:rsidR="002C35C7" w:rsidRDefault="002C35C7" w:rsidP="002C35C7">
      <w:pPr>
        <w:spacing w:line="480" w:lineRule="auto"/>
        <w:ind w:firstLine="720"/>
        <w:jc w:val="center"/>
        <w:rPr>
          <w:rFonts w:ascii="Times New Roman" w:hAnsi="Times New Roman" w:cs="Times New Roman"/>
          <w:sz w:val="24"/>
          <w:szCs w:val="24"/>
        </w:rPr>
      </w:pPr>
    </w:p>
    <w:p w:rsidR="002C35C7" w:rsidRDefault="002C35C7" w:rsidP="002C35C7">
      <w:pPr>
        <w:spacing w:line="480" w:lineRule="auto"/>
        <w:ind w:firstLine="720"/>
        <w:jc w:val="center"/>
        <w:rPr>
          <w:rFonts w:ascii="Times New Roman" w:hAnsi="Times New Roman" w:cs="Times New Roman"/>
          <w:sz w:val="24"/>
          <w:szCs w:val="24"/>
        </w:rPr>
      </w:pPr>
    </w:p>
    <w:p w:rsidR="002C35C7" w:rsidRDefault="002C35C7" w:rsidP="002C35C7">
      <w:pPr>
        <w:spacing w:line="480" w:lineRule="auto"/>
        <w:ind w:firstLine="720"/>
        <w:jc w:val="center"/>
        <w:rPr>
          <w:rFonts w:ascii="Times New Roman" w:hAnsi="Times New Roman" w:cs="Times New Roman"/>
          <w:sz w:val="24"/>
          <w:szCs w:val="24"/>
        </w:rPr>
      </w:pPr>
    </w:p>
    <w:p w:rsidR="002C35C7" w:rsidRDefault="002C35C7" w:rsidP="002C35C7">
      <w:pPr>
        <w:spacing w:line="480" w:lineRule="auto"/>
        <w:ind w:firstLine="720"/>
        <w:jc w:val="center"/>
        <w:rPr>
          <w:rFonts w:ascii="Times New Roman" w:hAnsi="Times New Roman" w:cs="Times New Roman"/>
          <w:sz w:val="24"/>
          <w:szCs w:val="24"/>
        </w:rPr>
      </w:pPr>
    </w:p>
    <w:p w:rsidR="002C35C7" w:rsidRPr="002C35C7" w:rsidRDefault="002C35C7" w:rsidP="002C35C7">
      <w:pPr>
        <w:spacing w:line="480" w:lineRule="auto"/>
        <w:ind w:firstLine="720"/>
        <w:jc w:val="center"/>
        <w:rPr>
          <w:rFonts w:ascii="Times New Roman" w:hAnsi="Times New Roman" w:cs="Times New Roman"/>
          <w:sz w:val="24"/>
          <w:szCs w:val="24"/>
        </w:rPr>
      </w:pPr>
      <w:r w:rsidRPr="002C35C7">
        <w:rPr>
          <w:rFonts w:ascii="Times New Roman" w:hAnsi="Times New Roman" w:cs="Times New Roman"/>
          <w:sz w:val="24"/>
          <w:szCs w:val="24"/>
        </w:rPr>
        <w:lastRenderedPageBreak/>
        <w:t>FEMA Reform After Hurricane Katrina.</w:t>
      </w:r>
    </w:p>
    <w:p w:rsidR="00D95247" w:rsidRPr="002C35C7" w:rsidRDefault="003A33F2" w:rsidP="002C35C7">
      <w:pPr>
        <w:spacing w:line="480" w:lineRule="auto"/>
        <w:ind w:firstLine="720"/>
        <w:jc w:val="center"/>
        <w:rPr>
          <w:rFonts w:ascii="Times New Roman" w:hAnsi="Times New Roman" w:cs="Times New Roman"/>
          <w:sz w:val="24"/>
          <w:szCs w:val="24"/>
        </w:rPr>
      </w:pPr>
      <w:r w:rsidRPr="002C35C7">
        <w:rPr>
          <w:rFonts w:ascii="Times New Roman" w:hAnsi="Times New Roman" w:cs="Times New Roman"/>
          <w:sz w:val="24"/>
          <w:szCs w:val="24"/>
        </w:rPr>
        <w:t>Executive summary.</w:t>
      </w:r>
    </w:p>
    <w:p w:rsidR="00D95247" w:rsidRPr="002C35C7" w:rsidRDefault="00D95247" w:rsidP="002C35C7">
      <w:pPr>
        <w:spacing w:line="480" w:lineRule="auto"/>
        <w:ind w:firstLine="720"/>
        <w:rPr>
          <w:rFonts w:ascii="Times New Roman" w:hAnsi="Times New Roman" w:cs="Times New Roman"/>
          <w:sz w:val="24"/>
          <w:szCs w:val="24"/>
        </w:rPr>
      </w:pPr>
      <w:r w:rsidRPr="002C35C7">
        <w:rPr>
          <w:rFonts w:ascii="Times New Roman" w:hAnsi="Times New Roman" w:cs="Times New Roman"/>
          <w:sz w:val="24"/>
          <w:szCs w:val="24"/>
        </w:rPr>
        <w:t>Hurricane Katrina has been among the biggest test for Federal Emergency Management Agency (FEMA) in the United States Dep</w:t>
      </w:r>
      <w:r w:rsidR="00317982">
        <w:rPr>
          <w:rFonts w:ascii="Times New Roman" w:hAnsi="Times New Roman" w:cs="Times New Roman"/>
          <w:sz w:val="24"/>
          <w:szCs w:val="24"/>
        </w:rPr>
        <w:t xml:space="preserve">artment of Homeland Security. </w:t>
      </w:r>
      <w:r w:rsidRPr="002C35C7">
        <w:rPr>
          <w:rFonts w:ascii="Times New Roman" w:hAnsi="Times New Roman" w:cs="Times New Roman"/>
          <w:sz w:val="24"/>
          <w:szCs w:val="24"/>
        </w:rPr>
        <w:t xml:space="preserve">The hurricane was quite deadly and </w:t>
      </w:r>
      <w:r w:rsidR="00317982" w:rsidRPr="002C35C7">
        <w:rPr>
          <w:rFonts w:ascii="Times New Roman" w:hAnsi="Times New Roman" w:cs="Times New Roman"/>
          <w:sz w:val="24"/>
          <w:szCs w:val="24"/>
        </w:rPr>
        <w:t xml:space="preserve">destructive </w:t>
      </w:r>
      <w:r w:rsidR="00317982">
        <w:rPr>
          <w:rFonts w:ascii="Times New Roman" w:hAnsi="Times New Roman" w:cs="Times New Roman"/>
          <w:sz w:val="24"/>
          <w:szCs w:val="24"/>
        </w:rPr>
        <w:t>and was encou</w:t>
      </w:r>
      <w:r w:rsidR="00317982" w:rsidRPr="002C35C7">
        <w:rPr>
          <w:rFonts w:ascii="Times New Roman" w:hAnsi="Times New Roman" w:cs="Times New Roman"/>
          <w:sz w:val="24"/>
          <w:szCs w:val="24"/>
        </w:rPr>
        <w:t>ntered</w:t>
      </w:r>
      <w:r w:rsidRPr="002C35C7">
        <w:rPr>
          <w:rFonts w:ascii="Times New Roman" w:hAnsi="Times New Roman" w:cs="Times New Roman"/>
          <w:sz w:val="24"/>
          <w:szCs w:val="24"/>
        </w:rPr>
        <w:t xml:space="preserve"> along the Gulf Coast of the United States in August 2005.  The Hurricane Katrina brought about catastrophic damages from the central Federal to eastern Texas (Zimmermann, 2015). As evident, the flooding was mainly caused by the crucial engineering faults in the flood protection system, and this greatly participated in the mass loss of lives. However, it has often been criticized that the destructive results were as a result of weaknesses which were evident in the FEMA, stretching from the leadership to the response of the agency during and the aftermath of incidence (Zimmermann, 2015). </w:t>
      </w:r>
    </w:p>
    <w:p w:rsidR="00D95247" w:rsidRPr="002C35C7" w:rsidRDefault="00D95247" w:rsidP="002C35C7">
      <w:pPr>
        <w:spacing w:line="480" w:lineRule="auto"/>
        <w:ind w:firstLine="720"/>
        <w:jc w:val="center"/>
        <w:rPr>
          <w:rFonts w:ascii="Times New Roman" w:hAnsi="Times New Roman" w:cs="Times New Roman"/>
          <w:sz w:val="24"/>
          <w:szCs w:val="24"/>
        </w:rPr>
      </w:pPr>
      <w:r w:rsidRPr="002C35C7">
        <w:rPr>
          <w:rFonts w:ascii="Times New Roman" w:hAnsi="Times New Roman" w:cs="Times New Roman"/>
          <w:sz w:val="24"/>
          <w:szCs w:val="24"/>
        </w:rPr>
        <w:t>Research method employed.</w:t>
      </w:r>
    </w:p>
    <w:p w:rsidR="00D95247" w:rsidRPr="002C35C7" w:rsidRDefault="00D95247" w:rsidP="002C35C7">
      <w:pPr>
        <w:spacing w:line="480" w:lineRule="auto"/>
        <w:ind w:firstLine="720"/>
        <w:rPr>
          <w:rFonts w:ascii="Times New Roman" w:hAnsi="Times New Roman" w:cs="Times New Roman"/>
          <w:sz w:val="24"/>
          <w:szCs w:val="24"/>
        </w:rPr>
      </w:pPr>
      <w:r w:rsidRPr="002C35C7">
        <w:rPr>
          <w:rFonts w:ascii="Times New Roman" w:hAnsi="Times New Roman" w:cs="Times New Roman"/>
          <w:sz w:val="24"/>
          <w:szCs w:val="24"/>
        </w:rPr>
        <w:t>This proposal relied on a literature review from the already published literature concerning H</w:t>
      </w:r>
      <w:r w:rsidR="002C35C7">
        <w:rPr>
          <w:rFonts w:ascii="Times New Roman" w:hAnsi="Times New Roman" w:cs="Times New Roman"/>
          <w:sz w:val="24"/>
          <w:szCs w:val="24"/>
        </w:rPr>
        <w:t>urricane Katrina predominantly.</w:t>
      </w:r>
      <w:r w:rsidRPr="002C35C7">
        <w:rPr>
          <w:rFonts w:ascii="Times New Roman" w:hAnsi="Times New Roman" w:cs="Times New Roman"/>
          <w:sz w:val="24"/>
          <w:szCs w:val="24"/>
        </w:rPr>
        <w:t xml:space="preserve"> The study laid significant emphasize on the evident failures of FEMA, the most accredited body that should have provided the most effective response to the disaster. </w:t>
      </w:r>
    </w:p>
    <w:p w:rsidR="00D95247" w:rsidRPr="002C35C7" w:rsidRDefault="00D95247" w:rsidP="002C35C7">
      <w:pPr>
        <w:spacing w:line="480" w:lineRule="auto"/>
        <w:ind w:firstLine="720"/>
        <w:jc w:val="center"/>
        <w:rPr>
          <w:rFonts w:ascii="Times New Roman" w:hAnsi="Times New Roman" w:cs="Times New Roman"/>
          <w:sz w:val="24"/>
          <w:szCs w:val="24"/>
        </w:rPr>
      </w:pPr>
      <w:r w:rsidRPr="002C35C7">
        <w:rPr>
          <w:rFonts w:ascii="Times New Roman" w:hAnsi="Times New Roman" w:cs="Times New Roman"/>
          <w:sz w:val="24"/>
          <w:szCs w:val="24"/>
        </w:rPr>
        <w:t>Research Findings.</w:t>
      </w:r>
    </w:p>
    <w:p w:rsidR="00D95247" w:rsidRPr="002C35C7" w:rsidRDefault="00D95247" w:rsidP="002C35C7">
      <w:pPr>
        <w:spacing w:line="480" w:lineRule="auto"/>
        <w:ind w:firstLine="720"/>
        <w:rPr>
          <w:rFonts w:ascii="Times New Roman" w:hAnsi="Times New Roman" w:cs="Times New Roman"/>
          <w:sz w:val="24"/>
          <w:szCs w:val="24"/>
        </w:rPr>
      </w:pPr>
      <w:r w:rsidRPr="002C35C7">
        <w:rPr>
          <w:rFonts w:ascii="Times New Roman" w:hAnsi="Times New Roman" w:cs="Times New Roman"/>
          <w:sz w:val="24"/>
          <w:szCs w:val="24"/>
        </w:rPr>
        <w:t xml:space="preserve">Studies have affirmed that Hurricane Katrina </w:t>
      </w:r>
      <w:r w:rsidR="00317982">
        <w:rPr>
          <w:rFonts w:ascii="Times New Roman" w:hAnsi="Times New Roman" w:cs="Times New Roman"/>
          <w:sz w:val="24"/>
          <w:szCs w:val="24"/>
        </w:rPr>
        <w:t>was among the most devastating h</w:t>
      </w:r>
      <w:r w:rsidRPr="002C35C7">
        <w:rPr>
          <w:rFonts w:ascii="Times New Roman" w:hAnsi="Times New Roman" w:cs="Times New Roman"/>
          <w:sz w:val="24"/>
          <w:szCs w:val="24"/>
        </w:rPr>
        <w:t>urricanes that have ever been experienced in t</w:t>
      </w:r>
      <w:r w:rsidR="002C35C7">
        <w:rPr>
          <w:rFonts w:ascii="Times New Roman" w:hAnsi="Times New Roman" w:cs="Times New Roman"/>
          <w:sz w:val="24"/>
          <w:szCs w:val="24"/>
        </w:rPr>
        <w:t>he United States (Plyer, 2015).</w:t>
      </w:r>
      <w:r w:rsidRPr="002C35C7">
        <w:rPr>
          <w:rFonts w:ascii="Times New Roman" w:hAnsi="Times New Roman" w:cs="Times New Roman"/>
          <w:sz w:val="24"/>
          <w:szCs w:val="24"/>
        </w:rPr>
        <w:t xml:space="preserve"> The hurricane was a very large storm whose maximum wind stretched 25 to 30 nautical miles accompanied by an extremely wide swath of hurricane force winds which extended at least 75 nautical miles from its center.  According to NOAA, hurricane Katrina started nearly 200 miles in the southeastern of </w:t>
      </w:r>
      <w:r w:rsidRPr="002C35C7">
        <w:rPr>
          <w:rFonts w:ascii="Times New Roman" w:hAnsi="Times New Roman" w:cs="Times New Roman"/>
          <w:sz w:val="24"/>
          <w:szCs w:val="24"/>
        </w:rPr>
        <w:lastRenderedPageBreak/>
        <w:t>the Bahamas, as a tropical depression (Zimmermann, 2015). NOAA asserts that band of storm clouds started to wrap around the north side of the storm circulation center in August 24</w:t>
      </w:r>
      <w:r w:rsidRPr="002C35C7">
        <w:rPr>
          <w:rFonts w:ascii="Times New Roman" w:hAnsi="Times New Roman" w:cs="Times New Roman"/>
          <w:sz w:val="24"/>
          <w:szCs w:val="24"/>
          <w:vertAlign w:val="superscript"/>
        </w:rPr>
        <w:t>th</w:t>
      </w:r>
      <w:r w:rsidRPr="002C35C7">
        <w:rPr>
          <w:rFonts w:ascii="Times New Roman" w:hAnsi="Times New Roman" w:cs="Times New Roman"/>
          <w:sz w:val="24"/>
          <w:szCs w:val="24"/>
        </w:rPr>
        <w:t>with winds of about 65kph. It has also been estimated that the Hurricane and its flooding claimed about 1,833 lives (Plyer, 2015).  In addition to this, many Americans were left homeless along the New Orleans and in the Gulf Coast.  It is also estimated that the hurricane caused over $108 billion destructions as reported by NOAA.</w:t>
      </w:r>
    </w:p>
    <w:p w:rsidR="002C35C7" w:rsidRPr="002C35C7" w:rsidRDefault="00317982" w:rsidP="002C35C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Suggested FEMA reforms.</w:t>
      </w:r>
    </w:p>
    <w:p w:rsidR="002C35C7" w:rsidRPr="002C35C7" w:rsidRDefault="002C35C7" w:rsidP="002C35C7">
      <w:pPr>
        <w:spacing w:line="480" w:lineRule="auto"/>
        <w:ind w:firstLine="720"/>
        <w:rPr>
          <w:rFonts w:ascii="Times New Roman" w:hAnsi="Times New Roman" w:cs="Times New Roman"/>
          <w:sz w:val="24"/>
          <w:szCs w:val="24"/>
        </w:rPr>
      </w:pPr>
      <w:r w:rsidRPr="002C35C7">
        <w:rPr>
          <w:rFonts w:ascii="Times New Roman" w:hAnsi="Times New Roman" w:cs="Times New Roman"/>
          <w:sz w:val="24"/>
          <w:szCs w:val="24"/>
        </w:rPr>
        <w:t xml:space="preserve">FEMA should constantly review its emergency preparedness plans for every single State. It was found the agency was featured with some laxity and hence some of its core responsibilities were not properly established in the many states (Zimmermann, 2015). As evident, FEMA did not give a quick and sufficient response to offer assistance to the hurricane’s victims. This implies that the agency should thoroughly check its emergency preparedness plan that seems to have been flawed. </w:t>
      </w:r>
    </w:p>
    <w:p w:rsidR="002C35C7" w:rsidRPr="002C35C7" w:rsidRDefault="002C35C7" w:rsidP="002C35C7">
      <w:pPr>
        <w:spacing w:line="480" w:lineRule="auto"/>
        <w:ind w:firstLine="720"/>
        <w:rPr>
          <w:rFonts w:ascii="Times New Roman" w:hAnsi="Times New Roman" w:cs="Times New Roman"/>
          <w:sz w:val="24"/>
          <w:szCs w:val="24"/>
        </w:rPr>
      </w:pPr>
      <w:r w:rsidRPr="002C35C7">
        <w:rPr>
          <w:rFonts w:ascii="Times New Roman" w:hAnsi="Times New Roman" w:cs="Times New Roman"/>
          <w:sz w:val="24"/>
          <w:szCs w:val="24"/>
        </w:rPr>
        <w:t xml:space="preserve">FEMA should be supported with pre-disaster mitigation grant funding.  This initiative would help FEMA to reinforce its infrastructure against disasters adequately. In addition, it would help the agency to be more efficient in saving lives as well as reducing property damage in future disasters by 80% (Zimmermann, 2015). </w:t>
      </w:r>
    </w:p>
    <w:p w:rsidR="002C35C7" w:rsidRPr="002C35C7" w:rsidRDefault="002C35C7" w:rsidP="002C35C7">
      <w:pPr>
        <w:spacing w:line="480" w:lineRule="auto"/>
        <w:ind w:firstLine="720"/>
        <w:rPr>
          <w:rFonts w:ascii="Times New Roman" w:hAnsi="Times New Roman" w:cs="Times New Roman"/>
          <w:sz w:val="24"/>
          <w:szCs w:val="24"/>
        </w:rPr>
      </w:pPr>
      <w:r w:rsidRPr="002C35C7">
        <w:rPr>
          <w:rFonts w:ascii="Times New Roman" w:hAnsi="Times New Roman" w:cs="Times New Roman"/>
          <w:sz w:val="24"/>
          <w:szCs w:val="24"/>
        </w:rPr>
        <w:t>Establishment of a fully functional regional preparedness framework</w:t>
      </w:r>
      <w:r w:rsidR="00317982">
        <w:rPr>
          <w:rFonts w:ascii="Times New Roman" w:hAnsi="Times New Roman" w:cs="Times New Roman"/>
          <w:sz w:val="24"/>
          <w:szCs w:val="24"/>
        </w:rPr>
        <w:t xml:space="preserve"> should also be sought</w:t>
      </w:r>
      <w:r w:rsidRPr="002C35C7">
        <w:rPr>
          <w:rFonts w:ascii="Times New Roman" w:hAnsi="Times New Roman" w:cs="Times New Roman"/>
          <w:sz w:val="24"/>
          <w:szCs w:val="24"/>
        </w:rPr>
        <w:t xml:space="preserve">.  Through the Homeland Security Act of 2002, the Department of Homeland Security should establish an effective regional framework (Zimmermann, 2015). This initiative would possibly ensure coordinating of agency responses to catastrophic disaster. </w:t>
      </w:r>
    </w:p>
    <w:p w:rsidR="002C35C7" w:rsidRPr="002C35C7" w:rsidRDefault="002C35C7" w:rsidP="002C35C7">
      <w:pPr>
        <w:spacing w:line="480" w:lineRule="auto"/>
        <w:ind w:firstLine="720"/>
        <w:rPr>
          <w:rFonts w:ascii="Times New Roman" w:hAnsi="Times New Roman" w:cs="Times New Roman"/>
          <w:sz w:val="24"/>
          <w:szCs w:val="24"/>
        </w:rPr>
      </w:pPr>
      <w:r w:rsidRPr="002C35C7">
        <w:rPr>
          <w:rFonts w:ascii="Times New Roman" w:hAnsi="Times New Roman" w:cs="Times New Roman"/>
          <w:sz w:val="24"/>
          <w:szCs w:val="24"/>
        </w:rPr>
        <w:lastRenderedPageBreak/>
        <w:t xml:space="preserve">FEMA should keep its house in order. This is by ensuring strong communication lines amid all its branches all over the United States. Though FEMA has made efforts by giving grants to state and local governments to strengthen emergency communication systems, there is still a room for equipment failures and increased system interoperability (Zimmermann, 2015).  The agency should ensure a strong communication system which could adequately provide information exchange even during strong disasters. </w:t>
      </w:r>
    </w:p>
    <w:p w:rsidR="002C35C7" w:rsidRPr="002C35C7" w:rsidRDefault="002C35C7" w:rsidP="002C35C7">
      <w:pPr>
        <w:spacing w:line="480" w:lineRule="auto"/>
        <w:ind w:firstLine="720"/>
        <w:rPr>
          <w:rFonts w:ascii="Times New Roman" w:hAnsi="Times New Roman" w:cs="Times New Roman"/>
          <w:sz w:val="24"/>
          <w:szCs w:val="24"/>
        </w:rPr>
      </w:pPr>
      <w:r w:rsidRPr="002C35C7">
        <w:rPr>
          <w:rFonts w:ascii="Times New Roman" w:hAnsi="Times New Roman" w:cs="Times New Roman"/>
          <w:sz w:val="24"/>
          <w:szCs w:val="24"/>
        </w:rPr>
        <w:t xml:space="preserve">FEMA should constantly revise its emergency supplies any other disaster. As evident from the hurricane Katrina, many of the emergency supplies had been prepositioned prior to the hurricane hit; however, they were nowhere near enough (Amadeo, 2017). Effective emergency supplies would help in timely evacuations of residents in all the affected areas to save lives in case of any other disaster. </w:t>
      </w:r>
    </w:p>
    <w:p w:rsidR="002C35C7" w:rsidRPr="002C35C7" w:rsidRDefault="002C35C7" w:rsidP="002C35C7">
      <w:pPr>
        <w:spacing w:line="480" w:lineRule="auto"/>
        <w:ind w:firstLine="720"/>
        <w:rPr>
          <w:rFonts w:ascii="Times New Roman" w:hAnsi="Times New Roman" w:cs="Times New Roman"/>
          <w:sz w:val="24"/>
          <w:szCs w:val="24"/>
        </w:rPr>
      </w:pPr>
      <w:r w:rsidRPr="002C35C7">
        <w:rPr>
          <w:rFonts w:ascii="Times New Roman" w:hAnsi="Times New Roman" w:cs="Times New Roman"/>
          <w:sz w:val="24"/>
          <w:szCs w:val="24"/>
        </w:rPr>
        <w:t xml:space="preserve">FEMA should ensure better medical response to save the evacuate disaster victims. Studies have affirmed that FEMA lacked sufficient knowledge and attention to the hurricane victims (Amadeo, 2017). This should be avoided earlier by ensuring adequate medical facilities and personnel. Also, the system should be restructured for a better focus on the infrastructure. </w:t>
      </w:r>
    </w:p>
    <w:p w:rsidR="002C35C7" w:rsidRPr="002C35C7" w:rsidRDefault="002C35C7" w:rsidP="002C35C7">
      <w:pPr>
        <w:spacing w:line="480" w:lineRule="auto"/>
        <w:ind w:firstLine="720"/>
        <w:rPr>
          <w:rFonts w:ascii="Times New Roman" w:hAnsi="Times New Roman" w:cs="Times New Roman"/>
          <w:sz w:val="24"/>
          <w:szCs w:val="24"/>
        </w:rPr>
      </w:pPr>
      <w:r w:rsidRPr="002C35C7">
        <w:rPr>
          <w:rFonts w:ascii="Times New Roman" w:hAnsi="Times New Roman" w:cs="Times New Roman"/>
          <w:sz w:val="24"/>
          <w:szCs w:val="24"/>
        </w:rPr>
        <w:t xml:space="preserve">More on this, FEMA should remain as an independent operating agency that aims at providing accurate national responses to both mild and catastrophic disasters. However, it should be complemented with National and International Incident Management Assistance Teams for stiff collaboration and accurate response to future disasters (Amadeo, 2017). As such, FEMA should remain as a focused part of DHS for assurance that the response attempts are accurately integrated with all the critical homeland security missions. In this concern, the partnership would awaken proper review of partner’s preparedness, maximize on emergency prevention </w:t>
      </w:r>
      <w:r w:rsidRPr="002C35C7">
        <w:rPr>
          <w:rFonts w:ascii="Times New Roman" w:hAnsi="Times New Roman" w:cs="Times New Roman"/>
          <w:sz w:val="24"/>
          <w:szCs w:val="24"/>
        </w:rPr>
        <w:lastRenderedPageBreak/>
        <w:t>opportunities while making efforts to address the evident weaknesses as a means of disaster prevention.</w:t>
      </w:r>
    </w:p>
    <w:p w:rsidR="00D95247" w:rsidRPr="002C35C7" w:rsidRDefault="00D95247" w:rsidP="002C35C7">
      <w:pPr>
        <w:spacing w:line="480" w:lineRule="auto"/>
        <w:ind w:firstLine="720"/>
        <w:jc w:val="center"/>
        <w:rPr>
          <w:rFonts w:ascii="Times New Roman" w:hAnsi="Times New Roman" w:cs="Times New Roman"/>
          <w:sz w:val="24"/>
          <w:szCs w:val="24"/>
        </w:rPr>
      </w:pPr>
      <w:r w:rsidRPr="002C35C7">
        <w:rPr>
          <w:rFonts w:ascii="Times New Roman" w:hAnsi="Times New Roman" w:cs="Times New Roman"/>
          <w:sz w:val="24"/>
          <w:szCs w:val="24"/>
        </w:rPr>
        <w:t>Conclusion.</w:t>
      </w:r>
    </w:p>
    <w:p w:rsidR="00D95247" w:rsidRPr="002C35C7" w:rsidRDefault="00D95247" w:rsidP="002C35C7">
      <w:pPr>
        <w:spacing w:line="480" w:lineRule="auto"/>
        <w:ind w:firstLine="720"/>
        <w:rPr>
          <w:rFonts w:ascii="Times New Roman" w:hAnsi="Times New Roman" w:cs="Times New Roman"/>
          <w:sz w:val="24"/>
          <w:szCs w:val="24"/>
        </w:rPr>
      </w:pPr>
      <w:r w:rsidRPr="002C35C7">
        <w:rPr>
          <w:rFonts w:ascii="Times New Roman" w:hAnsi="Times New Roman" w:cs="Times New Roman"/>
          <w:sz w:val="24"/>
          <w:szCs w:val="24"/>
        </w:rPr>
        <w:t>In summary, Hurricane Kat</w:t>
      </w:r>
      <w:r w:rsidR="00317982">
        <w:rPr>
          <w:rFonts w:ascii="Times New Roman" w:hAnsi="Times New Roman" w:cs="Times New Roman"/>
          <w:sz w:val="24"/>
          <w:szCs w:val="24"/>
        </w:rPr>
        <w:t>rina was a critical</w:t>
      </w:r>
      <w:r w:rsidRPr="002C35C7">
        <w:rPr>
          <w:rFonts w:ascii="Times New Roman" w:hAnsi="Times New Roman" w:cs="Times New Roman"/>
          <w:sz w:val="24"/>
          <w:szCs w:val="24"/>
        </w:rPr>
        <w:t xml:space="preserve"> and a hard lesson not only to t</w:t>
      </w:r>
      <w:r w:rsidR="00317982">
        <w:rPr>
          <w:rFonts w:ascii="Times New Roman" w:hAnsi="Times New Roman" w:cs="Times New Roman"/>
          <w:sz w:val="24"/>
          <w:szCs w:val="24"/>
        </w:rPr>
        <w:t>he United States but also to</w:t>
      </w:r>
      <w:r w:rsidRPr="002C35C7">
        <w:rPr>
          <w:rFonts w:ascii="Times New Roman" w:hAnsi="Times New Roman" w:cs="Times New Roman"/>
          <w:sz w:val="24"/>
          <w:szCs w:val="24"/>
        </w:rPr>
        <w:t xml:space="preserve"> other contemporary nation</w:t>
      </w:r>
      <w:r w:rsidR="00317982">
        <w:rPr>
          <w:rFonts w:ascii="Times New Roman" w:hAnsi="Times New Roman" w:cs="Times New Roman"/>
          <w:sz w:val="24"/>
          <w:szCs w:val="24"/>
        </w:rPr>
        <w:t>s</w:t>
      </w:r>
      <w:r w:rsidRPr="002C35C7">
        <w:rPr>
          <w:rFonts w:ascii="Times New Roman" w:hAnsi="Times New Roman" w:cs="Times New Roman"/>
          <w:sz w:val="24"/>
          <w:szCs w:val="24"/>
        </w:rPr>
        <w:t xml:space="preserve">. From the above proposal, it is good for emergency agencies to keep their house in order to accurate response to such emergencies.  Preparedness is the only solution that would ensure constant improvement and power to respond to fatal disasters. </w:t>
      </w:r>
    </w:p>
    <w:p w:rsidR="002C35C7" w:rsidRDefault="002C35C7" w:rsidP="002C35C7">
      <w:pPr>
        <w:spacing w:line="480" w:lineRule="auto"/>
        <w:rPr>
          <w:rFonts w:ascii="Times New Roman" w:hAnsi="Times New Roman" w:cs="Times New Roman"/>
          <w:sz w:val="24"/>
          <w:szCs w:val="24"/>
        </w:rPr>
      </w:pPr>
    </w:p>
    <w:p w:rsidR="002C35C7" w:rsidRDefault="002C35C7" w:rsidP="002C35C7">
      <w:pPr>
        <w:spacing w:line="480" w:lineRule="auto"/>
        <w:rPr>
          <w:rFonts w:ascii="Times New Roman" w:hAnsi="Times New Roman" w:cs="Times New Roman"/>
          <w:sz w:val="24"/>
          <w:szCs w:val="24"/>
        </w:rPr>
      </w:pPr>
    </w:p>
    <w:p w:rsidR="002C35C7" w:rsidRDefault="002C35C7" w:rsidP="002C35C7">
      <w:pPr>
        <w:spacing w:line="480" w:lineRule="auto"/>
        <w:rPr>
          <w:rFonts w:ascii="Times New Roman" w:hAnsi="Times New Roman" w:cs="Times New Roman"/>
          <w:sz w:val="24"/>
          <w:szCs w:val="24"/>
        </w:rPr>
      </w:pPr>
    </w:p>
    <w:p w:rsidR="002C35C7" w:rsidRDefault="002C35C7" w:rsidP="002C35C7">
      <w:pPr>
        <w:spacing w:line="480" w:lineRule="auto"/>
        <w:rPr>
          <w:rFonts w:ascii="Times New Roman" w:hAnsi="Times New Roman" w:cs="Times New Roman"/>
          <w:sz w:val="24"/>
          <w:szCs w:val="24"/>
        </w:rPr>
      </w:pPr>
    </w:p>
    <w:p w:rsidR="002C35C7" w:rsidRDefault="002C35C7" w:rsidP="002C35C7">
      <w:pPr>
        <w:spacing w:line="480" w:lineRule="auto"/>
        <w:rPr>
          <w:rFonts w:ascii="Times New Roman" w:hAnsi="Times New Roman" w:cs="Times New Roman"/>
          <w:sz w:val="24"/>
          <w:szCs w:val="24"/>
        </w:rPr>
      </w:pPr>
    </w:p>
    <w:p w:rsidR="002C35C7" w:rsidRDefault="002C35C7" w:rsidP="002C35C7">
      <w:pPr>
        <w:spacing w:line="480" w:lineRule="auto"/>
        <w:rPr>
          <w:rFonts w:ascii="Times New Roman" w:hAnsi="Times New Roman" w:cs="Times New Roman"/>
          <w:sz w:val="24"/>
          <w:szCs w:val="24"/>
        </w:rPr>
      </w:pPr>
    </w:p>
    <w:p w:rsidR="002C35C7" w:rsidRDefault="002C35C7" w:rsidP="002C35C7">
      <w:pPr>
        <w:spacing w:line="480" w:lineRule="auto"/>
        <w:rPr>
          <w:rFonts w:ascii="Times New Roman" w:hAnsi="Times New Roman" w:cs="Times New Roman"/>
          <w:sz w:val="24"/>
          <w:szCs w:val="24"/>
        </w:rPr>
      </w:pPr>
    </w:p>
    <w:p w:rsidR="002C35C7" w:rsidRDefault="002C35C7" w:rsidP="002C35C7">
      <w:pPr>
        <w:spacing w:line="480" w:lineRule="auto"/>
        <w:rPr>
          <w:rFonts w:ascii="Times New Roman" w:hAnsi="Times New Roman" w:cs="Times New Roman"/>
          <w:sz w:val="24"/>
          <w:szCs w:val="24"/>
        </w:rPr>
      </w:pPr>
    </w:p>
    <w:p w:rsidR="002C35C7" w:rsidRDefault="002C35C7" w:rsidP="002C35C7">
      <w:pPr>
        <w:spacing w:line="480" w:lineRule="auto"/>
        <w:rPr>
          <w:rFonts w:ascii="Times New Roman" w:hAnsi="Times New Roman" w:cs="Times New Roman"/>
          <w:sz w:val="24"/>
          <w:szCs w:val="24"/>
        </w:rPr>
      </w:pPr>
    </w:p>
    <w:p w:rsidR="002C35C7" w:rsidRDefault="002C35C7" w:rsidP="002C35C7">
      <w:pPr>
        <w:spacing w:line="480" w:lineRule="auto"/>
        <w:rPr>
          <w:rFonts w:ascii="Times New Roman" w:hAnsi="Times New Roman" w:cs="Times New Roman"/>
          <w:sz w:val="24"/>
          <w:szCs w:val="24"/>
        </w:rPr>
      </w:pPr>
    </w:p>
    <w:p w:rsidR="002C35C7" w:rsidRDefault="002C35C7" w:rsidP="002C35C7">
      <w:pPr>
        <w:spacing w:line="480" w:lineRule="auto"/>
        <w:rPr>
          <w:rFonts w:ascii="Times New Roman" w:hAnsi="Times New Roman" w:cs="Times New Roman"/>
          <w:sz w:val="24"/>
          <w:szCs w:val="24"/>
        </w:rPr>
      </w:pPr>
    </w:p>
    <w:p w:rsidR="009241A4" w:rsidRPr="002C35C7" w:rsidRDefault="007F23FF" w:rsidP="002C35C7">
      <w:pPr>
        <w:spacing w:line="480" w:lineRule="auto"/>
        <w:jc w:val="center"/>
        <w:rPr>
          <w:rFonts w:ascii="Times New Roman" w:hAnsi="Times New Roman" w:cs="Times New Roman"/>
          <w:sz w:val="24"/>
          <w:szCs w:val="24"/>
        </w:rPr>
      </w:pPr>
      <w:r w:rsidRPr="002C35C7">
        <w:rPr>
          <w:rFonts w:ascii="Times New Roman" w:hAnsi="Times New Roman" w:cs="Times New Roman"/>
          <w:sz w:val="24"/>
          <w:szCs w:val="24"/>
        </w:rPr>
        <w:lastRenderedPageBreak/>
        <w:t>References</w:t>
      </w:r>
      <w:r w:rsidR="009241A4" w:rsidRPr="002C35C7">
        <w:rPr>
          <w:rFonts w:ascii="Times New Roman" w:hAnsi="Times New Roman" w:cs="Times New Roman"/>
          <w:sz w:val="24"/>
          <w:szCs w:val="24"/>
        </w:rPr>
        <w:t>.</w:t>
      </w:r>
    </w:p>
    <w:p w:rsidR="002C35C7" w:rsidRPr="002C35C7" w:rsidRDefault="002C35C7" w:rsidP="002C35C7">
      <w:pPr>
        <w:spacing w:line="480" w:lineRule="auto"/>
        <w:ind w:left="720" w:hanging="720"/>
        <w:rPr>
          <w:rFonts w:ascii="Times New Roman" w:hAnsi="Times New Roman" w:cs="Times New Roman"/>
          <w:sz w:val="24"/>
          <w:szCs w:val="24"/>
        </w:rPr>
      </w:pPr>
      <w:r w:rsidRPr="002C35C7">
        <w:rPr>
          <w:rFonts w:ascii="Times New Roman" w:hAnsi="Times New Roman" w:cs="Times New Roman"/>
          <w:color w:val="222222"/>
          <w:sz w:val="24"/>
          <w:szCs w:val="24"/>
          <w:shd w:val="clear" w:color="auto" w:fill="FFFFFF"/>
        </w:rPr>
        <w:t>Amadeo, K. (2017). Hurricane Katrina Facts: Damage and Cost. </w:t>
      </w:r>
      <w:r w:rsidRPr="002C35C7">
        <w:rPr>
          <w:rFonts w:ascii="Times New Roman" w:hAnsi="Times New Roman" w:cs="Times New Roman"/>
          <w:i/>
          <w:iCs/>
          <w:color w:val="222222"/>
          <w:sz w:val="24"/>
          <w:szCs w:val="24"/>
          <w:shd w:val="clear" w:color="auto" w:fill="FFFFFF"/>
        </w:rPr>
        <w:t>The Balance</w:t>
      </w:r>
      <w:r w:rsidRPr="002C35C7">
        <w:rPr>
          <w:rFonts w:ascii="Times New Roman" w:hAnsi="Times New Roman" w:cs="Times New Roman"/>
          <w:color w:val="222222"/>
          <w:sz w:val="24"/>
          <w:szCs w:val="24"/>
          <w:shd w:val="clear" w:color="auto" w:fill="FFFFFF"/>
        </w:rPr>
        <w:t>, </w:t>
      </w:r>
      <w:r w:rsidRPr="002C35C7">
        <w:rPr>
          <w:rFonts w:ascii="Times New Roman" w:hAnsi="Times New Roman" w:cs="Times New Roman"/>
          <w:i/>
          <w:iCs/>
          <w:color w:val="222222"/>
          <w:sz w:val="24"/>
          <w:szCs w:val="24"/>
          <w:shd w:val="clear" w:color="auto" w:fill="FFFFFF"/>
        </w:rPr>
        <w:t>9</w:t>
      </w:r>
      <w:r w:rsidRPr="002C35C7">
        <w:rPr>
          <w:rFonts w:ascii="Times New Roman" w:hAnsi="Times New Roman" w:cs="Times New Roman"/>
          <w:color w:val="222222"/>
          <w:sz w:val="24"/>
          <w:szCs w:val="24"/>
          <w:shd w:val="clear" w:color="auto" w:fill="FFFFFF"/>
        </w:rPr>
        <w:t>.</w:t>
      </w:r>
    </w:p>
    <w:p w:rsidR="002C35C7" w:rsidRPr="002C35C7" w:rsidRDefault="002C35C7" w:rsidP="002C35C7">
      <w:pPr>
        <w:spacing w:line="480" w:lineRule="auto"/>
        <w:ind w:left="720" w:hanging="720"/>
        <w:rPr>
          <w:rFonts w:ascii="Times New Roman" w:hAnsi="Times New Roman" w:cs="Times New Roman"/>
          <w:color w:val="222222"/>
          <w:sz w:val="24"/>
          <w:szCs w:val="24"/>
          <w:shd w:val="clear" w:color="auto" w:fill="FFFFFF"/>
        </w:rPr>
      </w:pPr>
      <w:r w:rsidRPr="002C35C7">
        <w:rPr>
          <w:rFonts w:ascii="Times New Roman" w:hAnsi="Times New Roman" w:cs="Times New Roman"/>
          <w:color w:val="222222"/>
          <w:sz w:val="24"/>
          <w:szCs w:val="24"/>
          <w:shd w:val="clear" w:color="auto" w:fill="FFFFFF"/>
        </w:rPr>
        <w:t>Plyer, A. (2015). Facts for features: Hu</w:t>
      </w:r>
      <w:bookmarkStart w:id="0" w:name="_GoBack"/>
      <w:bookmarkEnd w:id="0"/>
      <w:r w:rsidRPr="002C35C7">
        <w:rPr>
          <w:rFonts w:ascii="Times New Roman" w:hAnsi="Times New Roman" w:cs="Times New Roman"/>
          <w:color w:val="222222"/>
          <w:sz w:val="24"/>
          <w:szCs w:val="24"/>
          <w:shd w:val="clear" w:color="auto" w:fill="FFFFFF"/>
        </w:rPr>
        <w:t>rricane Katrina recovery.</w:t>
      </w:r>
    </w:p>
    <w:p w:rsidR="002C35C7" w:rsidRPr="002C35C7" w:rsidRDefault="002C35C7" w:rsidP="002C35C7">
      <w:pPr>
        <w:spacing w:line="480" w:lineRule="auto"/>
        <w:ind w:left="720" w:hanging="720"/>
        <w:rPr>
          <w:rFonts w:ascii="Times New Roman" w:hAnsi="Times New Roman" w:cs="Times New Roman"/>
          <w:color w:val="222222"/>
          <w:sz w:val="24"/>
          <w:szCs w:val="24"/>
          <w:shd w:val="clear" w:color="auto" w:fill="FFFFFF"/>
        </w:rPr>
      </w:pPr>
      <w:r w:rsidRPr="002C35C7">
        <w:rPr>
          <w:rFonts w:ascii="Times New Roman" w:hAnsi="Times New Roman" w:cs="Times New Roman"/>
          <w:color w:val="222222"/>
          <w:sz w:val="24"/>
          <w:szCs w:val="24"/>
          <w:shd w:val="clear" w:color="auto" w:fill="FFFFFF"/>
        </w:rPr>
        <w:t>Zimmermann, K. A. (2015). Hurricane Katrina: Facts, Damage &amp; Aftermath. </w:t>
      </w:r>
      <w:r w:rsidRPr="002C35C7">
        <w:rPr>
          <w:rFonts w:ascii="Times New Roman" w:hAnsi="Times New Roman" w:cs="Times New Roman"/>
          <w:i/>
          <w:iCs/>
          <w:color w:val="222222"/>
          <w:sz w:val="24"/>
          <w:szCs w:val="24"/>
          <w:shd w:val="clear" w:color="auto" w:fill="FFFFFF"/>
        </w:rPr>
        <w:t>Live Science</w:t>
      </w:r>
      <w:r w:rsidRPr="002C35C7">
        <w:rPr>
          <w:rFonts w:ascii="Times New Roman" w:hAnsi="Times New Roman" w:cs="Times New Roman"/>
          <w:color w:val="222222"/>
          <w:sz w:val="24"/>
          <w:szCs w:val="24"/>
          <w:shd w:val="clear" w:color="auto" w:fill="FFFFFF"/>
        </w:rPr>
        <w:t>.</w:t>
      </w:r>
      <w:hyperlink r:id="rId6" w:history="1">
        <w:r w:rsidRPr="002C35C7">
          <w:rPr>
            <w:rStyle w:val="Hyperlink"/>
            <w:rFonts w:ascii="Times New Roman" w:hAnsi="Times New Roman" w:cs="Times New Roman"/>
            <w:sz w:val="24"/>
            <w:szCs w:val="24"/>
            <w:shd w:val="clear" w:color="auto" w:fill="FFFFFF"/>
          </w:rPr>
          <w:t>https://www.livescience.com/22522-hurricane-katrina-facts.html</w:t>
        </w:r>
      </w:hyperlink>
    </w:p>
    <w:sectPr w:rsidR="002C35C7" w:rsidRPr="002C35C7" w:rsidSect="002C35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2FE4" w:rsidRDefault="00F32FE4" w:rsidP="002C35C7">
      <w:pPr>
        <w:spacing w:after="0" w:line="240" w:lineRule="auto"/>
      </w:pPr>
      <w:r>
        <w:separator/>
      </w:r>
    </w:p>
  </w:endnote>
  <w:endnote w:type="continuationSeparator" w:id="1">
    <w:p w:rsidR="00F32FE4" w:rsidRDefault="00F32FE4" w:rsidP="002C35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2FE4" w:rsidRDefault="00F32FE4" w:rsidP="002C35C7">
      <w:pPr>
        <w:spacing w:after="0" w:line="240" w:lineRule="auto"/>
      </w:pPr>
      <w:r>
        <w:separator/>
      </w:r>
    </w:p>
  </w:footnote>
  <w:footnote w:type="continuationSeparator" w:id="1">
    <w:p w:rsidR="00F32FE4" w:rsidRDefault="00F32FE4" w:rsidP="002C35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C7" w:rsidRPr="002C35C7" w:rsidRDefault="002C35C7">
    <w:pPr>
      <w:pStyle w:val="Header"/>
      <w:rPr>
        <w:rFonts w:ascii="Times New Roman" w:hAnsi="Times New Roman" w:cs="Times New Roman"/>
        <w:sz w:val="24"/>
        <w:szCs w:val="24"/>
      </w:rPr>
    </w:pPr>
    <w:r w:rsidRPr="002C35C7">
      <w:rPr>
        <w:rFonts w:ascii="Times New Roman" w:hAnsi="Times New Roman" w:cs="Times New Roman"/>
        <w:sz w:val="24"/>
        <w:szCs w:val="24"/>
      </w:rPr>
      <w:t>FEMA REFORM AFTER HURRICANE KATRINA.</w:t>
    </w:r>
    <w:r w:rsidRPr="002C35C7">
      <w:rPr>
        <w:rFonts w:ascii="Times New Roman" w:hAnsi="Times New Roman" w:cs="Times New Roman"/>
        <w:sz w:val="24"/>
        <w:szCs w:val="24"/>
      </w:rPr>
      <w:tab/>
    </w:r>
    <w:sdt>
      <w:sdtPr>
        <w:rPr>
          <w:rFonts w:ascii="Times New Roman" w:hAnsi="Times New Roman" w:cs="Times New Roman"/>
          <w:sz w:val="24"/>
          <w:szCs w:val="24"/>
        </w:rPr>
        <w:id w:val="1678465826"/>
        <w:docPartObj>
          <w:docPartGallery w:val="Page Numbers (Top of Page)"/>
          <w:docPartUnique/>
        </w:docPartObj>
      </w:sdtPr>
      <w:sdtEndPr>
        <w:rPr>
          <w:noProof/>
        </w:rPr>
      </w:sdtEndPr>
      <w:sdtContent>
        <w:r w:rsidR="005116E9" w:rsidRPr="002C35C7">
          <w:rPr>
            <w:rFonts w:ascii="Times New Roman" w:hAnsi="Times New Roman" w:cs="Times New Roman"/>
            <w:sz w:val="24"/>
            <w:szCs w:val="24"/>
          </w:rPr>
          <w:fldChar w:fldCharType="begin"/>
        </w:r>
        <w:r w:rsidRPr="002C35C7">
          <w:rPr>
            <w:rFonts w:ascii="Times New Roman" w:hAnsi="Times New Roman" w:cs="Times New Roman"/>
            <w:sz w:val="24"/>
            <w:szCs w:val="24"/>
          </w:rPr>
          <w:instrText xml:space="preserve"> PAGE   \* MERGEFORMAT </w:instrText>
        </w:r>
        <w:r w:rsidR="005116E9" w:rsidRPr="002C35C7">
          <w:rPr>
            <w:rFonts w:ascii="Times New Roman" w:hAnsi="Times New Roman" w:cs="Times New Roman"/>
            <w:sz w:val="24"/>
            <w:szCs w:val="24"/>
          </w:rPr>
          <w:fldChar w:fldCharType="separate"/>
        </w:r>
        <w:r w:rsidR="00317982">
          <w:rPr>
            <w:rFonts w:ascii="Times New Roman" w:hAnsi="Times New Roman" w:cs="Times New Roman"/>
            <w:noProof/>
            <w:sz w:val="24"/>
            <w:szCs w:val="24"/>
          </w:rPr>
          <w:t>6</w:t>
        </w:r>
        <w:r w:rsidR="005116E9" w:rsidRPr="002C35C7">
          <w:rPr>
            <w:rFonts w:ascii="Times New Roman" w:hAnsi="Times New Roman" w:cs="Times New Roman"/>
            <w:noProof/>
            <w:sz w:val="24"/>
            <w:szCs w:val="24"/>
          </w:rPr>
          <w:fldChar w:fldCharType="end"/>
        </w:r>
      </w:sdtContent>
    </w:sdt>
  </w:p>
  <w:p w:rsidR="002C35C7" w:rsidRPr="002C35C7" w:rsidRDefault="002C35C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C7" w:rsidRPr="002C35C7" w:rsidRDefault="002C35C7">
    <w:pPr>
      <w:pStyle w:val="Header"/>
      <w:rPr>
        <w:rFonts w:ascii="Times New Roman" w:hAnsi="Times New Roman" w:cs="Times New Roman"/>
        <w:sz w:val="24"/>
        <w:szCs w:val="24"/>
      </w:rPr>
    </w:pPr>
    <w:r w:rsidRPr="002C35C7">
      <w:rPr>
        <w:rFonts w:ascii="Times New Roman" w:hAnsi="Times New Roman" w:cs="Times New Roman"/>
        <w:sz w:val="24"/>
        <w:szCs w:val="24"/>
      </w:rPr>
      <w:t>Running Head: FEMA REFORM AFTER HURRICANE KATRINA.</w:t>
    </w:r>
    <w:sdt>
      <w:sdtPr>
        <w:rPr>
          <w:rFonts w:ascii="Times New Roman" w:hAnsi="Times New Roman" w:cs="Times New Roman"/>
          <w:sz w:val="24"/>
          <w:szCs w:val="24"/>
        </w:rPr>
        <w:id w:val="725110223"/>
        <w:docPartObj>
          <w:docPartGallery w:val="Page Numbers (Top of Page)"/>
          <w:docPartUnique/>
        </w:docPartObj>
      </w:sdtPr>
      <w:sdtEndPr>
        <w:rPr>
          <w:noProof/>
        </w:rPr>
      </w:sdtEndPr>
      <w:sdtContent>
        <w:r w:rsidRPr="002C35C7">
          <w:rPr>
            <w:rFonts w:ascii="Times New Roman" w:hAnsi="Times New Roman" w:cs="Times New Roman"/>
            <w:sz w:val="24"/>
            <w:szCs w:val="24"/>
          </w:rPr>
          <w:tab/>
        </w:r>
        <w:r w:rsidR="005116E9" w:rsidRPr="002C35C7">
          <w:rPr>
            <w:rFonts w:ascii="Times New Roman" w:hAnsi="Times New Roman" w:cs="Times New Roman"/>
            <w:sz w:val="24"/>
            <w:szCs w:val="24"/>
          </w:rPr>
          <w:fldChar w:fldCharType="begin"/>
        </w:r>
        <w:r w:rsidRPr="002C35C7">
          <w:rPr>
            <w:rFonts w:ascii="Times New Roman" w:hAnsi="Times New Roman" w:cs="Times New Roman"/>
            <w:sz w:val="24"/>
            <w:szCs w:val="24"/>
          </w:rPr>
          <w:instrText xml:space="preserve"> PAGE   \* MERGEFORMAT </w:instrText>
        </w:r>
        <w:r w:rsidR="005116E9" w:rsidRPr="002C35C7">
          <w:rPr>
            <w:rFonts w:ascii="Times New Roman" w:hAnsi="Times New Roman" w:cs="Times New Roman"/>
            <w:sz w:val="24"/>
            <w:szCs w:val="24"/>
          </w:rPr>
          <w:fldChar w:fldCharType="separate"/>
        </w:r>
        <w:r w:rsidR="00317982">
          <w:rPr>
            <w:rFonts w:ascii="Times New Roman" w:hAnsi="Times New Roman" w:cs="Times New Roman"/>
            <w:noProof/>
            <w:sz w:val="24"/>
            <w:szCs w:val="24"/>
          </w:rPr>
          <w:t>1</w:t>
        </w:r>
        <w:r w:rsidR="005116E9" w:rsidRPr="002C35C7">
          <w:rPr>
            <w:rFonts w:ascii="Times New Roman" w:hAnsi="Times New Roman" w:cs="Times New Roman"/>
            <w:noProof/>
            <w:sz w:val="24"/>
            <w:szCs w:val="24"/>
          </w:rPr>
          <w:fldChar w:fldCharType="end"/>
        </w:r>
      </w:sdtContent>
    </w:sdt>
  </w:p>
  <w:p w:rsidR="002C35C7" w:rsidRPr="002C35C7" w:rsidRDefault="002C35C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46CF8"/>
    <w:rsid w:val="00002812"/>
    <w:rsid w:val="0007372F"/>
    <w:rsid w:val="0008413B"/>
    <w:rsid w:val="00180718"/>
    <w:rsid w:val="001A213B"/>
    <w:rsid w:val="00227EDD"/>
    <w:rsid w:val="0025793F"/>
    <w:rsid w:val="002C35C7"/>
    <w:rsid w:val="002D6488"/>
    <w:rsid w:val="00317982"/>
    <w:rsid w:val="00333A87"/>
    <w:rsid w:val="003822D2"/>
    <w:rsid w:val="003A33F2"/>
    <w:rsid w:val="003C64CD"/>
    <w:rsid w:val="003E19DA"/>
    <w:rsid w:val="004D0F71"/>
    <w:rsid w:val="005116E9"/>
    <w:rsid w:val="005544A6"/>
    <w:rsid w:val="005753F3"/>
    <w:rsid w:val="005E1F01"/>
    <w:rsid w:val="006054E4"/>
    <w:rsid w:val="00661383"/>
    <w:rsid w:val="00792869"/>
    <w:rsid w:val="007F23FF"/>
    <w:rsid w:val="00830607"/>
    <w:rsid w:val="008A49A5"/>
    <w:rsid w:val="009241A4"/>
    <w:rsid w:val="00946CF8"/>
    <w:rsid w:val="009570B5"/>
    <w:rsid w:val="009711A1"/>
    <w:rsid w:val="00981B49"/>
    <w:rsid w:val="009C5FA6"/>
    <w:rsid w:val="009D7778"/>
    <w:rsid w:val="009F1C99"/>
    <w:rsid w:val="00A062E9"/>
    <w:rsid w:val="00AB0267"/>
    <w:rsid w:val="00AB06E3"/>
    <w:rsid w:val="00AD08F3"/>
    <w:rsid w:val="00B72FD4"/>
    <w:rsid w:val="00BB0242"/>
    <w:rsid w:val="00BB3E25"/>
    <w:rsid w:val="00BE67B3"/>
    <w:rsid w:val="00C012AD"/>
    <w:rsid w:val="00C1519B"/>
    <w:rsid w:val="00C66B4C"/>
    <w:rsid w:val="00CA1111"/>
    <w:rsid w:val="00D95247"/>
    <w:rsid w:val="00DA0412"/>
    <w:rsid w:val="00E9001E"/>
    <w:rsid w:val="00F32F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6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06E3"/>
    <w:rPr>
      <w:color w:val="0563C1" w:themeColor="hyperlink"/>
      <w:u w:val="single"/>
    </w:rPr>
  </w:style>
  <w:style w:type="paragraph" w:styleId="Header">
    <w:name w:val="header"/>
    <w:basedOn w:val="Normal"/>
    <w:link w:val="HeaderChar"/>
    <w:uiPriority w:val="99"/>
    <w:unhideWhenUsed/>
    <w:rsid w:val="002C35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5C7"/>
  </w:style>
  <w:style w:type="paragraph" w:styleId="Footer">
    <w:name w:val="footer"/>
    <w:basedOn w:val="Normal"/>
    <w:link w:val="FooterChar"/>
    <w:uiPriority w:val="99"/>
    <w:unhideWhenUsed/>
    <w:rsid w:val="002C35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5C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vescience.com/22522-hurricane-katrina-fact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958</Words>
  <Characters>5242</Characters>
  <Application>Microsoft Office Word</Application>
  <DocSecurity>0</DocSecurity>
  <Lines>98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2018-11-13T11:02:00Z</dcterms:created>
  <dcterms:modified xsi:type="dcterms:W3CDTF">2018-11-13T11:02:00Z</dcterms:modified>
</cp:coreProperties>
</file>